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DD" w:rsidRDefault="006500DD" w:rsidP="006500DD">
      <w:pPr>
        <w:spacing w:after="0" w:line="330" w:lineRule="atLeast"/>
        <w:rPr>
          <w:rFonts w:ascii="Tahoma" w:eastAsia="Times New Roman" w:hAnsi="Tahoma" w:cs="Tahoma"/>
          <w:b/>
          <w:bCs/>
          <w:color w:val="2888E1"/>
          <w:sz w:val="21"/>
          <w:szCs w:val="21"/>
        </w:rPr>
      </w:pPr>
    </w:p>
    <w:p w:rsidR="006500DD" w:rsidRDefault="006500DD" w:rsidP="006500DD">
      <w:pPr>
        <w:spacing w:after="0" w:line="330" w:lineRule="atLeast"/>
        <w:rPr>
          <w:rFonts w:ascii="Tahoma" w:eastAsia="Times New Roman" w:hAnsi="Tahoma" w:cs="Tahoma"/>
          <w:b/>
          <w:bCs/>
          <w:color w:val="2888E1"/>
          <w:sz w:val="21"/>
          <w:szCs w:val="21"/>
        </w:rPr>
      </w:pPr>
    </w:p>
    <w:p w:rsidR="006500DD" w:rsidRDefault="006500DD" w:rsidP="006500DD">
      <w:pPr>
        <w:spacing w:after="0" w:line="330" w:lineRule="atLeast"/>
        <w:rPr>
          <w:rFonts w:ascii="Tahoma" w:eastAsia="Times New Roman" w:hAnsi="Tahoma" w:cs="Tahoma"/>
          <w:b/>
          <w:bCs/>
          <w:color w:val="2888E1"/>
          <w:sz w:val="21"/>
          <w:szCs w:val="21"/>
        </w:rPr>
      </w:pPr>
      <w:proofErr w:type="spellStart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>Mỹ</w:t>
      </w:r>
      <w:proofErr w:type="spellEnd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>thuật</w:t>
      </w:r>
      <w:proofErr w:type="spellEnd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>Khối</w:t>
      </w:r>
      <w:proofErr w:type="spellEnd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9: </w:t>
      </w:r>
    </w:p>
    <w:p w:rsidR="006500DD" w:rsidRDefault="006500DD" w:rsidP="006500DD">
      <w:pPr>
        <w:spacing w:after="0" w:line="330" w:lineRule="atLeast"/>
        <w:rPr>
          <w:rFonts w:ascii="Tahoma" w:eastAsia="Times New Roman" w:hAnsi="Tahoma" w:cs="Tahoma"/>
          <w:b/>
          <w:bCs/>
          <w:color w:val="2888E1"/>
          <w:sz w:val="21"/>
          <w:szCs w:val="21"/>
        </w:rPr>
      </w:pPr>
      <w:proofErr w:type="spellStart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>Tuần</w:t>
      </w:r>
      <w:proofErr w:type="spellEnd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5+6+7</w:t>
      </w:r>
    </w:p>
    <w:p w:rsidR="006500DD" w:rsidRDefault="006500DD" w:rsidP="006500DD">
      <w:pPr>
        <w:spacing w:after="0" w:line="330" w:lineRule="atLeast"/>
        <w:rPr>
          <w:rFonts w:ascii="Tahoma" w:eastAsia="Times New Roman" w:hAnsi="Tahoma" w:cs="Tahoma"/>
          <w:b/>
          <w:bCs/>
          <w:color w:val="2888E1"/>
          <w:sz w:val="21"/>
          <w:szCs w:val="21"/>
        </w:rPr>
      </w:pPr>
      <w:proofErr w:type="spellStart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>Bài</w:t>
      </w:r>
      <w:proofErr w:type="spellEnd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: </w:t>
      </w:r>
      <w:proofErr w:type="spellStart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>Chạm</w:t>
      </w:r>
      <w:proofErr w:type="spellEnd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>kh</w:t>
      </w:r>
      <w:r w:rsidR="00B855CA">
        <w:rPr>
          <w:rFonts w:ascii="Tahoma" w:eastAsia="Times New Roman" w:hAnsi="Tahoma" w:cs="Tahoma"/>
          <w:b/>
          <w:bCs/>
          <w:color w:val="2888E1"/>
          <w:sz w:val="21"/>
          <w:szCs w:val="21"/>
        </w:rPr>
        <w:t>ắc</w:t>
      </w:r>
      <w:proofErr w:type="spellEnd"/>
      <w:r w:rsidR="00B855CA"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</w:t>
      </w:r>
      <w:proofErr w:type="spellStart"/>
      <w:r w:rsidR="00B855CA">
        <w:rPr>
          <w:rFonts w:ascii="Tahoma" w:eastAsia="Times New Roman" w:hAnsi="Tahoma" w:cs="Tahoma"/>
          <w:b/>
          <w:bCs/>
          <w:color w:val="2888E1"/>
          <w:sz w:val="21"/>
          <w:szCs w:val="21"/>
        </w:rPr>
        <w:t>gỗ</w:t>
      </w:r>
      <w:proofErr w:type="spellEnd"/>
      <w:r w:rsidR="00B855CA"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</w:t>
      </w:r>
      <w:proofErr w:type="spellStart"/>
      <w:r w:rsidR="00B855CA">
        <w:rPr>
          <w:rFonts w:ascii="Tahoma" w:eastAsia="Times New Roman" w:hAnsi="Tahoma" w:cs="Tahoma"/>
          <w:b/>
          <w:bCs/>
          <w:color w:val="2888E1"/>
          <w:sz w:val="21"/>
          <w:szCs w:val="21"/>
        </w:rPr>
        <w:t>đình</w:t>
      </w:r>
      <w:proofErr w:type="spellEnd"/>
      <w:r w:rsidR="00B855CA"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</w:t>
      </w:r>
      <w:proofErr w:type="spellStart"/>
      <w:r w:rsidR="00B855CA">
        <w:rPr>
          <w:rFonts w:ascii="Tahoma" w:eastAsia="Times New Roman" w:hAnsi="Tahoma" w:cs="Tahoma"/>
          <w:b/>
          <w:bCs/>
          <w:color w:val="2888E1"/>
          <w:sz w:val="21"/>
          <w:szCs w:val="21"/>
        </w:rPr>
        <w:t>làng</w:t>
      </w:r>
      <w:proofErr w:type="spellEnd"/>
      <w:r w:rsidR="00B855CA"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</w:t>
      </w:r>
      <w:proofErr w:type="spellStart"/>
      <w:r w:rsidR="00B855CA">
        <w:rPr>
          <w:rFonts w:ascii="Tahoma" w:eastAsia="Times New Roman" w:hAnsi="Tahoma" w:cs="Tahoma"/>
          <w:b/>
          <w:bCs/>
          <w:color w:val="2888E1"/>
          <w:sz w:val="21"/>
          <w:szCs w:val="21"/>
        </w:rPr>
        <w:t>Việt</w:t>
      </w:r>
      <w:proofErr w:type="spellEnd"/>
      <w:r w:rsidR="00B855CA"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</w:t>
      </w:r>
      <w:proofErr w:type="spellStart"/>
      <w:r w:rsidR="00B855CA">
        <w:rPr>
          <w:rFonts w:ascii="Tahoma" w:eastAsia="Times New Roman" w:hAnsi="Tahoma" w:cs="Tahoma"/>
          <w:b/>
          <w:bCs/>
          <w:color w:val="2888E1"/>
          <w:sz w:val="21"/>
          <w:szCs w:val="21"/>
        </w:rPr>
        <w:t>nam</w:t>
      </w:r>
      <w:proofErr w:type="spellEnd"/>
    </w:p>
    <w:p w:rsidR="006500DD" w:rsidRPr="006500DD" w:rsidRDefault="006500DD" w:rsidP="006500DD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6500DD">
        <w:rPr>
          <w:rFonts w:ascii="Tahoma" w:eastAsia="Times New Roman" w:hAnsi="Tahoma" w:cs="Tahoma"/>
          <w:b/>
          <w:bCs/>
          <w:color w:val="2888E1"/>
          <w:sz w:val="21"/>
          <w:szCs w:val="21"/>
        </w:rPr>
        <w:t>Câu</w:t>
      </w:r>
      <w:proofErr w:type="spellEnd"/>
      <w:r w:rsidRPr="006500DD"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1</w:t>
      </w:r>
    </w:p>
    <w:p w:rsidR="006500DD" w:rsidRPr="006500DD" w:rsidRDefault="006500DD" w:rsidP="006500DD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Hãy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kể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tên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địa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điểm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những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ngôi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đình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làng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em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biết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6500DD" w:rsidRPr="006500DD" w:rsidRDefault="006500DD" w:rsidP="006500DD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Lời</w:t>
      </w:r>
      <w:proofErr w:type="spellEnd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giải</w:t>
      </w:r>
      <w:proofErr w:type="spellEnd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chi </w:t>
      </w:r>
      <w:proofErr w:type="spellStart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tiết</w:t>
      </w:r>
      <w:proofErr w:type="spellEnd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:</w:t>
      </w:r>
    </w:p>
    <w:p w:rsidR="006500DD" w:rsidRPr="006500DD" w:rsidRDefault="006500DD" w:rsidP="006500DD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-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Đình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Bảng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gram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(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Bắc</w:t>
      </w:r>
      <w:proofErr w:type="spellEnd"/>
      <w:proofErr w:type="gram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Ninh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);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Thổ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Lỗ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Hạnh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(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Bắc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Giang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);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Tây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Đằng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Chu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Quyến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(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Tây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)....</w:t>
      </w:r>
    </w:p>
    <w:p w:rsidR="006500DD" w:rsidRPr="006500DD" w:rsidRDefault="006500DD" w:rsidP="006500DD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6500DD">
        <w:rPr>
          <w:rFonts w:ascii="Tahoma" w:eastAsia="Times New Roman" w:hAnsi="Tahoma" w:cs="Tahoma"/>
          <w:b/>
          <w:bCs/>
          <w:color w:val="2888E1"/>
          <w:sz w:val="21"/>
          <w:szCs w:val="21"/>
        </w:rPr>
        <w:t>Câu</w:t>
      </w:r>
      <w:proofErr w:type="spellEnd"/>
      <w:r w:rsidRPr="006500DD"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2</w:t>
      </w:r>
    </w:p>
    <w:p w:rsidR="006500DD" w:rsidRPr="006500DD" w:rsidRDefault="006500DD" w:rsidP="006500DD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Hãy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nêu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nội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dung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tính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nghệ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thuật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của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chạm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khắc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gỗ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đình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làng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6500DD" w:rsidRPr="006500DD" w:rsidRDefault="006500DD" w:rsidP="006500DD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Lời</w:t>
      </w:r>
      <w:proofErr w:type="spellEnd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giải</w:t>
      </w:r>
      <w:proofErr w:type="spellEnd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chi </w:t>
      </w:r>
      <w:proofErr w:type="spellStart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tiết</w:t>
      </w:r>
      <w:proofErr w:type="spellEnd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:</w:t>
      </w:r>
    </w:p>
    <w:p w:rsidR="006500DD" w:rsidRPr="006500DD" w:rsidRDefault="006500DD" w:rsidP="006500DD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-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Chạm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khắc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gỗ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đình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làng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thuộc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dòng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nghệ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thuật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dân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gian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do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nghệ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nhân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nông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dân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sáng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tạo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nên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Chủ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yếu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phản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ánh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đời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sống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sinh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hoạt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của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nhân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dân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làng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xã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như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hình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ảnh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gánh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con,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trai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gái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vui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đùa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uống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rượu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tấu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nhạc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các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trò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chơi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dân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gian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>...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không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phụ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thuộc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khuôn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mẫu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sáng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tác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theo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cảm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hứng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từ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cuộc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sống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diễn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ra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hằng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ngày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>.</w:t>
      </w:r>
      <w:r w:rsidRPr="006500DD">
        <w:rPr>
          <w:rFonts w:ascii="Tahoma" w:eastAsia="Times New Roman" w:hAnsi="Tahoma" w:cs="Tahoma"/>
          <w:color w:val="000000"/>
          <w:sz w:val="21"/>
          <w:szCs w:val="21"/>
        </w:rPr>
        <w:br/>
        <w:t xml:space="preserve">-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Nét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chạm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dứt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khoát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phóng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khoáng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chỗ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nông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sâu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tạo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độ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tối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sáng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lung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linh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huyền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ảo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>.</w:t>
      </w:r>
      <w:r w:rsidRPr="006500DD">
        <w:rPr>
          <w:rFonts w:ascii="Tahoma" w:eastAsia="Times New Roman" w:hAnsi="Tahoma" w:cs="Tahoma"/>
          <w:color w:val="000000"/>
          <w:sz w:val="21"/>
          <w:szCs w:val="21"/>
        </w:rPr>
        <w:br/>
        <w:t xml:space="preserve">-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Chạm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khắc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đình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làng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mang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vẻ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đẹp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tự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nhiên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mộc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mạc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giản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dị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mang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đậm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tính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dân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gian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bản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sắc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dân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tộc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không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bị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lệ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thuộc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giai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cấp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thống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trị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6500DD" w:rsidRDefault="006500DD" w:rsidP="006500DD">
      <w:pPr>
        <w:spacing w:after="0" w:line="330" w:lineRule="atLeast"/>
        <w:rPr>
          <w:rFonts w:ascii="Tahoma" w:eastAsia="Times New Roman" w:hAnsi="Tahoma" w:cs="Tahoma"/>
          <w:b/>
          <w:bCs/>
          <w:color w:val="2888E1"/>
          <w:sz w:val="21"/>
          <w:szCs w:val="21"/>
        </w:rPr>
      </w:pPr>
      <w:r w:rsidRPr="006500DD">
        <w:rPr>
          <w:rFonts w:ascii="Tahoma" w:eastAsia="Times New Roman" w:hAnsi="Tahoma" w:cs="Tahoma"/>
          <w:color w:val="000000"/>
          <w:sz w:val="21"/>
          <w:szCs w:val="21"/>
        </w:rPr>
        <w:br/>
      </w:r>
      <w:bookmarkStart w:id="0" w:name="_GoBack"/>
      <w:bookmarkEnd w:id="0"/>
      <w:r w:rsidRPr="006500DD">
        <w:rPr>
          <w:rFonts w:ascii="Tahoma" w:eastAsia="Times New Roman" w:hAnsi="Tahoma" w:cs="Tahoma"/>
          <w:color w:val="000000"/>
          <w:sz w:val="21"/>
          <w:szCs w:val="21"/>
        </w:rPr>
        <w:br/>
      </w:r>
    </w:p>
    <w:p w:rsidR="006500DD" w:rsidRDefault="006500DD" w:rsidP="006500DD">
      <w:pPr>
        <w:spacing w:after="0" w:line="330" w:lineRule="atLeast"/>
        <w:rPr>
          <w:rFonts w:ascii="Tahoma" w:eastAsia="Times New Roman" w:hAnsi="Tahoma" w:cs="Tahoma"/>
          <w:b/>
          <w:bCs/>
          <w:color w:val="2888E1"/>
          <w:sz w:val="21"/>
          <w:szCs w:val="21"/>
        </w:rPr>
      </w:pPr>
      <w:proofErr w:type="spellStart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>Sơ</w:t>
      </w:r>
      <w:proofErr w:type="spellEnd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>lược</w:t>
      </w:r>
      <w:proofErr w:type="spellEnd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>về</w:t>
      </w:r>
      <w:proofErr w:type="spellEnd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>mỹ</w:t>
      </w:r>
      <w:proofErr w:type="spellEnd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>thuật</w:t>
      </w:r>
      <w:proofErr w:type="spellEnd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>dân</w:t>
      </w:r>
      <w:proofErr w:type="spellEnd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>tộc</w:t>
      </w:r>
      <w:proofErr w:type="spellEnd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>thiểu</w:t>
      </w:r>
      <w:proofErr w:type="spellEnd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>số</w:t>
      </w:r>
      <w:proofErr w:type="spellEnd"/>
      <w:r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</w:t>
      </w:r>
    </w:p>
    <w:p w:rsidR="006500DD" w:rsidRPr="006500DD" w:rsidRDefault="006500DD" w:rsidP="006500DD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6500DD">
        <w:rPr>
          <w:rFonts w:ascii="Tahoma" w:eastAsia="Times New Roman" w:hAnsi="Tahoma" w:cs="Tahoma"/>
          <w:b/>
          <w:bCs/>
          <w:color w:val="2888E1"/>
          <w:sz w:val="21"/>
          <w:szCs w:val="21"/>
        </w:rPr>
        <w:t>Câu</w:t>
      </w:r>
      <w:proofErr w:type="spellEnd"/>
      <w:r w:rsidRPr="006500DD"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1</w:t>
      </w:r>
    </w:p>
    <w:p w:rsidR="006500DD" w:rsidRPr="006500DD" w:rsidRDefault="006500DD" w:rsidP="006500DD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Hãy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nêu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đặc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điểm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tranh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thờ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thổ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cẩm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rông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tượng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mồ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6500DD" w:rsidRPr="006500DD" w:rsidRDefault="006500DD" w:rsidP="006500DD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Lời</w:t>
      </w:r>
      <w:proofErr w:type="spellEnd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giải</w:t>
      </w:r>
      <w:proofErr w:type="spellEnd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chi </w:t>
      </w:r>
      <w:proofErr w:type="spellStart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tiết</w:t>
      </w:r>
      <w:proofErr w:type="spellEnd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:</w:t>
      </w:r>
    </w:p>
    <w:p w:rsidR="006500DD" w:rsidRPr="006500DD" w:rsidRDefault="006500DD" w:rsidP="006500DD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-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Tranh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proofErr w:type="gram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thờ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:</w:t>
      </w:r>
      <w:proofErr w:type="gram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được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vẽ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hoặc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in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nét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bằng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màu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tự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tạo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từ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nhựa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cây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sung,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cây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sơn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>...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Tranh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phản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ánh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ý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thức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hệ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lâu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đời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hướng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thiện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răn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đe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cái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ác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cầu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may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mắn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phúc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lành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mọi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người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Tranh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có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lối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bố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cục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lạ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: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hẹp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dài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dày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đặc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các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nhân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vật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thần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linh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>.</w:t>
      </w:r>
      <w:r w:rsidRPr="006500DD">
        <w:rPr>
          <w:rFonts w:ascii="Tahoma" w:eastAsia="Times New Roman" w:hAnsi="Tahoma" w:cs="Tahoma"/>
          <w:color w:val="000000"/>
          <w:sz w:val="21"/>
          <w:szCs w:val="21"/>
        </w:rPr>
        <w:br/>
        <w:t xml:space="preserve">-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Thổ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cẩm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: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chắc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lọc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những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đường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nét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khái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quát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điển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hình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của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sự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vật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: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các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điệu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đơn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giản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hóa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từ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những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hình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mẫu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thực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ngoài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thiên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nhiên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thành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những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họa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tiết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rồi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sắp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xếp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thể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hiện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tạo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nên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những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tác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phẩm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mang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tính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trang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trí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có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giá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trị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thẩm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mĩ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cao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br/>
        <w:t xml:space="preserve">-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rông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: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nơi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sinh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hoạt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chung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của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buôn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làng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làm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bằng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gỗ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tre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lá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Hình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dáng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đặc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biệt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nóc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rất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cao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đứng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sừng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sững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được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trang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trí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công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phu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>.</w:t>
      </w:r>
      <w:r w:rsidRPr="006500DD">
        <w:rPr>
          <w:rFonts w:ascii="Tahoma" w:eastAsia="Times New Roman" w:hAnsi="Tahoma" w:cs="Tahoma"/>
          <w:color w:val="000000"/>
          <w:sz w:val="21"/>
          <w:szCs w:val="21"/>
        </w:rPr>
        <w:br/>
        <w:t xml:space="preserve">-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Tượng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mồ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: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thể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hiện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mong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muốn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của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người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sống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làm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vui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lòng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người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chết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.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người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dân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Tây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nguyên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sử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dụng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rìu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đẽo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gỗ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thành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nhiều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bức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tượng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phong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phú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sinh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động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về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con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người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con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vật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trong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cuộc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sống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6500DD" w:rsidRPr="006500DD" w:rsidRDefault="006500DD" w:rsidP="006500DD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6500DD">
        <w:rPr>
          <w:rFonts w:ascii="Tahoma" w:eastAsia="Times New Roman" w:hAnsi="Tahoma" w:cs="Tahoma"/>
          <w:b/>
          <w:bCs/>
          <w:color w:val="2888E1"/>
          <w:sz w:val="21"/>
          <w:szCs w:val="21"/>
        </w:rPr>
        <w:lastRenderedPageBreak/>
        <w:t>Câu</w:t>
      </w:r>
      <w:proofErr w:type="spellEnd"/>
      <w:r w:rsidRPr="006500DD"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2</w:t>
      </w:r>
    </w:p>
    <w:p w:rsidR="006500DD" w:rsidRPr="006500DD" w:rsidRDefault="006500DD" w:rsidP="006500DD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Hãy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nêu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1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số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nét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tiêu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biểu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về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tháp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Chăm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điêu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khắc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Chăm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6500DD" w:rsidRPr="006500DD" w:rsidRDefault="006500DD" w:rsidP="006500DD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Lời</w:t>
      </w:r>
      <w:proofErr w:type="spellEnd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giải</w:t>
      </w:r>
      <w:proofErr w:type="spellEnd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chi </w:t>
      </w:r>
      <w:proofErr w:type="spellStart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tiết</w:t>
      </w:r>
      <w:proofErr w:type="spellEnd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:</w:t>
      </w:r>
    </w:p>
    <w:p w:rsidR="006500DD" w:rsidRPr="006500DD" w:rsidRDefault="006500DD" w:rsidP="006500DD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Văn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hóa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Chăm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chịu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ảnh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hưởng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của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Ấn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Độ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giáo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Phật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giáo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>.</w:t>
      </w:r>
      <w:r w:rsidRPr="006500DD">
        <w:rPr>
          <w:rFonts w:ascii="Tahoma" w:eastAsia="Times New Roman" w:hAnsi="Tahoma" w:cs="Tahoma"/>
          <w:color w:val="000000"/>
          <w:sz w:val="21"/>
          <w:szCs w:val="21"/>
        </w:rPr>
        <w:br/>
        <w:t xml:space="preserve">-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Tháp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Chăm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>:</w:t>
      </w:r>
      <w:r w:rsidRPr="006500DD">
        <w:rPr>
          <w:rFonts w:ascii="Tahoma" w:eastAsia="Times New Roman" w:hAnsi="Tahoma" w:cs="Tahoma"/>
          <w:color w:val="000000"/>
          <w:sz w:val="21"/>
          <w:szCs w:val="21"/>
        </w:rPr>
        <w:br/>
        <w:t xml:space="preserve">+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Xây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dựng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bằng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gạch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rất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cứng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>.</w:t>
      </w:r>
      <w:r w:rsidRPr="006500DD">
        <w:rPr>
          <w:rFonts w:ascii="Tahoma" w:eastAsia="Times New Roman" w:hAnsi="Tahoma" w:cs="Tahoma"/>
          <w:color w:val="000000"/>
          <w:sz w:val="21"/>
          <w:szCs w:val="21"/>
        </w:rPr>
        <w:br/>
        <w:t xml:space="preserve">+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Có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nhiều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tầng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các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tầng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nhỏ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dần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lên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đỉnh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br/>
        <w:t xml:space="preserve">+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Họa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tiết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trang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trí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các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hình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hoa,lá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xen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kẽ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với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người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hay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thú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vật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>..</w:t>
      </w:r>
    </w:p>
    <w:p w:rsidR="006500DD" w:rsidRPr="006500DD" w:rsidRDefault="006500DD" w:rsidP="006500DD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-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Điêu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khắc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Chăm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>:</w:t>
      </w:r>
      <w:r w:rsidRPr="006500DD">
        <w:rPr>
          <w:rFonts w:ascii="Tahoma" w:eastAsia="Times New Roman" w:hAnsi="Tahoma" w:cs="Tahoma"/>
          <w:color w:val="000000"/>
          <w:sz w:val="21"/>
          <w:szCs w:val="21"/>
        </w:rPr>
        <w:br/>
        <w:t xml:space="preserve">+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Tượng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tròn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phù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điêu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1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phần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gắn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chặt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chẽ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với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công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trình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kiến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trúc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Chăm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>.</w:t>
      </w:r>
      <w:r w:rsidRPr="006500DD">
        <w:rPr>
          <w:rFonts w:ascii="Tahoma" w:eastAsia="Times New Roman" w:hAnsi="Tahoma" w:cs="Tahoma"/>
          <w:color w:val="000000"/>
          <w:sz w:val="21"/>
          <w:szCs w:val="21"/>
        </w:rPr>
        <w:br/>
        <w:t xml:space="preserve">+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nghệ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thuật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tạc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tượng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khố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tròn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căng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nhịp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điệu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uyển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chuyển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đầy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gợi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cảm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bố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cục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chặt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chẽ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>.</w:t>
      </w:r>
      <w:r w:rsidRPr="006500DD">
        <w:rPr>
          <w:rFonts w:ascii="Tahoma" w:eastAsia="Times New Roman" w:hAnsi="Tahoma" w:cs="Tahoma"/>
          <w:color w:val="000000"/>
          <w:sz w:val="21"/>
          <w:szCs w:val="21"/>
        </w:rPr>
        <w:br/>
        <w:t xml:space="preserve">+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Điêu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khắc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ngôn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ngữ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tạo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hình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giản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dị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tính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khái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quát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cao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6500DD" w:rsidRPr="006500DD" w:rsidRDefault="006500DD" w:rsidP="006500DD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6500DD">
        <w:rPr>
          <w:rFonts w:ascii="Tahoma" w:eastAsia="Times New Roman" w:hAnsi="Tahoma" w:cs="Tahoma"/>
          <w:b/>
          <w:bCs/>
          <w:color w:val="2888E1"/>
          <w:sz w:val="21"/>
          <w:szCs w:val="21"/>
        </w:rPr>
        <w:t>Câu</w:t>
      </w:r>
      <w:proofErr w:type="spellEnd"/>
      <w:r w:rsidRPr="006500DD">
        <w:rPr>
          <w:rFonts w:ascii="Tahoma" w:eastAsia="Times New Roman" w:hAnsi="Tahoma" w:cs="Tahoma"/>
          <w:b/>
          <w:bCs/>
          <w:color w:val="2888E1"/>
          <w:sz w:val="21"/>
          <w:szCs w:val="21"/>
        </w:rPr>
        <w:t xml:space="preserve"> 3</w:t>
      </w:r>
    </w:p>
    <w:p w:rsidR="006500DD" w:rsidRPr="006500DD" w:rsidRDefault="006500DD" w:rsidP="006500DD">
      <w:pPr>
        <w:spacing w:after="18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Em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biết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gì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thêm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về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mĩ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thuật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các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dân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tộc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ít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người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ở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Việt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Nam.</w:t>
      </w:r>
    </w:p>
    <w:p w:rsidR="006500DD" w:rsidRPr="006500DD" w:rsidRDefault="006500DD" w:rsidP="006500DD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Lời</w:t>
      </w:r>
      <w:proofErr w:type="spellEnd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giải</w:t>
      </w:r>
      <w:proofErr w:type="spellEnd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chi </w:t>
      </w:r>
      <w:proofErr w:type="spellStart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tiết</w:t>
      </w:r>
      <w:proofErr w:type="spellEnd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:</w:t>
      </w:r>
    </w:p>
    <w:p w:rsidR="006500DD" w:rsidRPr="006500DD" w:rsidRDefault="006500DD" w:rsidP="006500DD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- </w:t>
      </w:r>
      <w:proofErr w:type="spellStart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Tranh</w:t>
      </w:r>
      <w:proofErr w:type="spellEnd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thờ</w:t>
      </w:r>
      <w:proofErr w:type="spellEnd"/>
      <w:r w:rsidRPr="006500D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:</w:t>
      </w:r>
      <w:r w:rsidRPr="006500DD">
        <w:rPr>
          <w:rFonts w:ascii="Tahoma" w:eastAsia="Times New Roman" w:hAnsi="Tahoma" w:cs="Tahoma"/>
          <w:color w:val="000000"/>
          <w:sz w:val="21"/>
          <w:szCs w:val="21"/>
        </w:rPr>
        <w:br/>
        <w:t xml:space="preserve">         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Tranh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thờ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miền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núi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cũng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có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mặt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trong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các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lễ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tang,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biểu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thị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ước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nguyện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dân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gian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của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gia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đình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người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chết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cầu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vong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hồn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thân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nhân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thoát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cảnh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địa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ngục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vươn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tới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cõi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Niết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bàn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(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Phật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giáo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) hay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cõi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Bất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tử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(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Đạo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giáo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).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Nhiều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tranh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còn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miêu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tả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những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cảnh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hành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hình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rùng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rợn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dưới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địa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ngục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đối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với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kẻ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phạm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trọng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tội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trên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cõi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dương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mục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đích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để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răn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đe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con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người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không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làm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điều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ác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hoặc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cổ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súy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tư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tưởng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hành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vi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xử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thế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sao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hợp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lý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hợp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tình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6500DD" w:rsidRPr="006500DD" w:rsidRDefault="006500DD" w:rsidP="006500DD">
      <w:pPr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</w:rPr>
      </w:pPr>
      <w:r w:rsidRPr="006500DD">
        <w:rPr>
          <w:rFonts w:ascii="Tahoma" w:eastAsia="Times New Roman" w:hAnsi="Tahoma" w:cs="Tahoma"/>
          <w:color w:val="000000"/>
          <w:sz w:val="21"/>
          <w:szCs w:val="21"/>
        </w:rPr>
        <w:t>          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Tranh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thờ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còn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lại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hiện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nay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lưu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giữ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tại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Viện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Bảo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tàng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Mỹ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thuật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Việt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Nam,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phần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nhiều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do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thợ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vẽ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tranh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Hàng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Trống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trước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đồ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lại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nét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vẽ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màu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sắc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có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kém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chút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ít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nhưng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vẫn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giữ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nguyên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tinh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thần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của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các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tôn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thánh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. Ở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miền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núi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số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những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tranh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thờ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do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các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thầy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cúng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tự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sao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chép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thì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còn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kém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hơn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>.</w:t>
      </w:r>
      <w:r w:rsidRPr="006500DD">
        <w:rPr>
          <w:rFonts w:ascii="Tahoma" w:eastAsia="Times New Roman" w:hAnsi="Tahoma" w:cs="Tahoma"/>
          <w:color w:val="000000"/>
          <w:sz w:val="21"/>
          <w:szCs w:val="21"/>
        </w:rPr>
        <w:br/>
        <w:t>          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Trong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tranh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thờ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có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một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số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nhân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vật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có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những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vòng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tròn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ở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phía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sau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nhiều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người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tưởng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đó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vầng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hào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quang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giống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như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phía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sau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trên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đầu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Đức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Phật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Nhưng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thực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ra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không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phải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thế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. Theo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quan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điểm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của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các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nghiên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cứu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Viện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Hán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Nôm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̀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đó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cái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gương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soi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. Theo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quan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niệm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Đạo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giáo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vạn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vật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hữu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linh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Cây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cối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sống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ngàn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năm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có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linh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khí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có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thể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thành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địa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tiên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muông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thú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luyện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nghìn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năm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có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thể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biến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thành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người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Các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nhân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vật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tiên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thánh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cũng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đều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xuất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phát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từ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nhân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thế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vì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luyện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lâu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năm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thành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Dù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đã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thành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bậc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thánh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nhưng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đôi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lúc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ham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muốn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phàm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trần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lại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trở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về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Chiếc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gương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trên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đầu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để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soi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hàng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ngày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Soi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vào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đó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các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vị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nhìn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thấy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gốc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gác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xuất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thân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từ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đâu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ra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để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tự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thức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tỉnh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mình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dẹp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đi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những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ham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muốn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tầm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thường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Đó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là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tấm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gương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giữ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mình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của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các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vị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tiên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6500DD">
        <w:rPr>
          <w:rFonts w:ascii="Tahoma" w:eastAsia="Times New Roman" w:hAnsi="Tahoma" w:cs="Tahoma"/>
          <w:color w:val="000000"/>
          <w:sz w:val="21"/>
          <w:szCs w:val="21"/>
        </w:rPr>
        <w:t>thánh</w:t>
      </w:r>
      <w:proofErr w:type="spellEnd"/>
      <w:r w:rsidRPr="006500DD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DB0091" w:rsidRDefault="006500DD" w:rsidP="006500DD">
      <w:pPr>
        <w:spacing w:after="0" w:line="330" w:lineRule="atLeast"/>
      </w:pPr>
      <w:r w:rsidRPr="006500DD">
        <w:rPr>
          <w:rFonts w:ascii="Tahoma" w:eastAsia="Times New Roman" w:hAnsi="Tahoma" w:cs="Tahoma"/>
          <w:color w:val="000000"/>
          <w:sz w:val="21"/>
          <w:szCs w:val="21"/>
        </w:rPr>
        <w:br/>
      </w:r>
    </w:p>
    <w:sectPr w:rsidR="00DB0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14" w:rsidRDefault="007F0914" w:rsidP="006500DD">
      <w:pPr>
        <w:spacing w:after="0" w:line="240" w:lineRule="auto"/>
      </w:pPr>
      <w:r>
        <w:separator/>
      </w:r>
    </w:p>
  </w:endnote>
  <w:endnote w:type="continuationSeparator" w:id="0">
    <w:p w:rsidR="007F0914" w:rsidRDefault="007F0914" w:rsidP="0065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14" w:rsidRDefault="007F0914" w:rsidP="006500DD">
      <w:pPr>
        <w:spacing w:after="0" w:line="240" w:lineRule="auto"/>
      </w:pPr>
      <w:r>
        <w:separator/>
      </w:r>
    </w:p>
  </w:footnote>
  <w:footnote w:type="continuationSeparator" w:id="0">
    <w:p w:rsidR="007F0914" w:rsidRDefault="007F0914" w:rsidP="00650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DD"/>
    <w:rsid w:val="006500DD"/>
    <w:rsid w:val="007F0914"/>
    <w:rsid w:val="00B855CA"/>
    <w:rsid w:val="00DB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A48F"/>
  <w15:chartTrackingRefBased/>
  <w15:docId w15:val="{29D5BD52-4439-46AE-AE83-74F8F6A2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DD"/>
  </w:style>
  <w:style w:type="paragraph" w:styleId="Footer">
    <w:name w:val="footer"/>
    <w:basedOn w:val="Normal"/>
    <w:link w:val="FooterChar"/>
    <w:uiPriority w:val="99"/>
    <w:unhideWhenUsed/>
    <w:rsid w:val="00650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516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1159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8989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9884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2125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EXTREME</dc:creator>
  <cp:keywords/>
  <dc:description/>
  <cp:lastModifiedBy>EXTREME</cp:lastModifiedBy>
  <cp:revision>1</cp:revision>
  <dcterms:created xsi:type="dcterms:W3CDTF">2021-09-26T03:35:00Z</dcterms:created>
  <dcterms:modified xsi:type="dcterms:W3CDTF">2021-09-26T03:47:00Z</dcterms:modified>
</cp:coreProperties>
</file>